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B6C2006" w:rsidR="00C01F76" w:rsidRPr="00C6254A" w:rsidRDefault="0045547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C6254A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421C9" w14:textId="77777777" w:rsidR="002D3561" w:rsidRPr="00012926" w:rsidRDefault="002D3561" w:rsidP="002D3561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</w:rPr>
      </w:pPr>
      <w:r w:rsidRPr="00012926">
        <w:rPr>
          <w:rFonts w:ascii="Times New Roman" w:hAnsi="Times New Roman" w:cs="Times New Roman"/>
          <w:b/>
          <w:sz w:val="24"/>
        </w:rPr>
        <w:t xml:space="preserve">27% предпринимателей считают участие в выставках наиболее эффективным решением для привлечения клиентов </w:t>
      </w:r>
    </w:p>
    <w:p w14:paraId="20C12743" w14:textId="77777777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0D80E00F" w14:textId="51432F42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2D3561">
        <w:rPr>
          <w:rFonts w:ascii="Times New Roman" w:hAnsi="Times New Roman" w:cs="Times New Roman"/>
          <w:sz w:val="24"/>
        </w:rPr>
        <w:t>27% предпринимателей считают участие в выставках наиболее эффективным ре</w:t>
      </w:r>
      <w:r>
        <w:rPr>
          <w:rFonts w:ascii="Times New Roman" w:hAnsi="Times New Roman" w:cs="Times New Roman"/>
          <w:sz w:val="24"/>
        </w:rPr>
        <w:t xml:space="preserve">шением для привлечения клиентов. </w:t>
      </w:r>
      <w:r w:rsidRPr="00012926">
        <w:rPr>
          <w:rFonts w:ascii="Times New Roman" w:hAnsi="Times New Roman" w:cs="Times New Roman"/>
          <w:sz w:val="24"/>
        </w:rPr>
        <w:t xml:space="preserve">Такие данные приводятся в исследовании </w:t>
      </w:r>
      <w:proofErr w:type="spellStart"/>
      <w:r w:rsidRPr="00012926">
        <w:rPr>
          <w:rFonts w:ascii="Times New Roman" w:hAnsi="Times New Roman" w:cs="Times New Roman"/>
          <w:sz w:val="24"/>
        </w:rPr>
        <w:t>Platform</w:t>
      </w:r>
      <w:r>
        <w:rPr>
          <w:rFonts w:ascii="Times New Roman" w:hAnsi="Times New Roman" w:cs="Times New Roman"/>
          <w:sz w:val="24"/>
        </w:rPr>
        <w:t>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Pr="00012926">
        <w:rPr>
          <w:rFonts w:ascii="Times New Roman" w:hAnsi="Times New Roman" w:cs="Times New Roman"/>
          <w:sz w:val="24"/>
        </w:rPr>
        <w:t xml:space="preserve">Второе место занимает наружная реклама – эффективность видят 20% респондентов. На третьем месте – </w:t>
      </w:r>
      <w:proofErr w:type="spellStart"/>
      <w:r w:rsidRPr="00012926">
        <w:rPr>
          <w:rFonts w:ascii="Times New Roman" w:hAnsi="Times New Roman" w:cs="Times New Roman"/>
          <w:sz w:val="24"/>
        </w:rPr>
        <w:t>таргетированная</w:t>
      </w:r>
      <w:proofErr w:type="spellEnd"/>
      <w:r w:rsidRPr="00012926">
        <w:rPr>
          <w:rFonts w:ascii="Times New Roman" w:hAnsi="Times New Roman" w:cs="Times New Roman"/>
          <w:sz w:val="24"/>
        </w:rPr>
        <w:t xml:space="preserve"> реклама и реклама в социальных сетях. Этими инструментами пользуются 15%</w:t>
      </w:r>
      <w:r>
        <w:rPr>
          <w:rFonts w:ascii="Times New Roman" w:hAnsi="Times New Roman" w:cs="Times New Roman"/>
          <w:sz w:val="24"/>
        </w:rPr>
        <w:t xml:space="preserve"> опрошенных предпринимателей. </w:t>
      </w:r>
    </w:p>
    <w:bookmarkEnd w:id="0"/>
    <w:p w14:paraId="2420503B" w14:textId="77777777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012926">
        <w:rPr>
          <w:rFonts w:ascii="Times New Roman" w:hAnsi="Times New Roman" w:cs="Times New Roman"/>
          <w:sz w:val="24"/>
        </w:rPr>
        <w:t>Как в центре «Мой бизнес» помогают компаниям</w:t>
      </w:r>
      <w:r>
        <w:rPr>
          <w:rFonts w:ascii="Times New Roman" w:hAnsi="Times New Roman" w:cs="Times New Roman"/>
          <w:sz w:val="24"/>
        </w:rPr>
        <w:t xml:space="preserve"> принять участие в выставках? </w:t>
      </w:r>
    </w:p>
    <w:p w14:paraId="06B2A46E" w14:textId="77777777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012926">
        <w:rPr>
          <w:rFonts w:ascii="Times New Roman" w:hAnsi="Times New Roman" w:cs="Times New Roman"/>
          <w:sz w:val="24"/>
        </w:rPr>
        <w:t>Благодаря инфраструктуре поддержке и нацпроектам «Малое и среднее предпринимательство» и «Международная кооперация и экспорт» более 100 предпринимателей и самозанятых ежегодно принимают участие в отраслевых выставках и фестивалях. Как в Р</w:t>
      </w:r>
      <w:r>
        <w:rPr>
          <w:rFonts w:ascii="Times New Roman" w:hAnsi="Times New Roman" w:cs="Times New Roman"/>
          <w:sz w:val="24"/>
        </w:rPr>
        <w:t>оссии, так и за ее пределами.</w:t>
      </w:r>
    </w:p>
    <w:p w14:paraId="0E5ABDE5" w14:textId="6C11116D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012926">
        <w:rPr>
          <w:rFonts w:ascii="Times New Roman" w:hAnsi="Times New Roman" w:cs="Times New Roman"/>
          <w:sz w:val="24"/>
        </w:rPr>
        <w:t>Как оказывают такую господдержку</w:t>
      </w:r>
      <w:r>
        <w:rPr>
          <w:rFonts w:ascii="Times New Roman" w:hAnsi="Times New Roman" w:cs="Times New Roman"/>
          <w:sz w:val="24"/>
        </w:rPr>
        <w:t xml:space="preserve">? </w:t>
      </w:r>
      <w:r w:rsidR="00C62769">
        <w:rPr>
          <w:rFonts w:ascii="Times New Roman" w:hAnsi="Times New Roman" w:cs="Times New Roman"/>
          <w:sz w:val="24"/>
        </w:rPr>
        <w:t>Со 2 сентября</w:t>
      </w:r>
      <w:r w:rsidRPr="00012926">
        <w:rPr>
          <w:rFonts w:ascii="Times New Roman" w:hAnsi="Times New Roman" w:cs="Times New Roman"/>
          <w:sz w:val="24"/>
        </w:rPr>
        <w:t xml:space="preserve"> стартует сбор заявок. Можно выбрать совершенно любую выставку или фестиваль, для все тех же ремесленников, или скажем, садоводов. Выбирать можно вс</w:t>
      </w:r>
      <w:r>
        <w:rPr>
          <w:rFonts w:ascii="Times New Roman" w:hAnsi="Times New Roman" w:cs="Times New Roman"/>
          <w:sz w:val="24"/>
        </w:rPr>
        <w:t>ё</w:t>
      </w:r>
      <w:r w:rsidRPr="00012926">
        <w:rPr>
          <w:rFonts w:ascii="Times New Roman" w:hAnsi="Times New Roman" w:cs="Times New Roman"/>
          <w:sz w:val="24"/>
        </w:rPr>
        <w:t xml:space="preserve"> – от рождественской ярмарки в Красноярске до строительной </w:t>
      </w:r>
      <w:r>
        <w:rPr>
          <w:rFonts w:ascii="Times New Roman" w:hAnsi="Times New Roman" w:cs="Times New Roman"/>
          <w:sz w:val="24"/>
        </w:rPr>
        <w:t xml:space="preserve">выставки в Арабских эмиратах. </w:t>
      </w:r>
    </w:p>
    <w:p w14:paraId="4A33BAEE" w14:textId="77777777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012926">
        <w:rPr>
          <w:rFonts w:ascii="Times New Roman" w:hAnsi="Times New Roman" w:cs="Times New Roman"/>
          <w:sz w:val="24"/>
        </w:rPr>
        <w:t xml:space="preserve">Заполняется соответствующая заявка с помощью консультанта центра «Мой бизнес» или сотрудника Центра поддержки экспорта, или на сайте </w:t>
      </w:r>
      <w:hyperlink r:id="rId6" w:tgtFrame="_blank" w:history="1">
        <w:r w:rsidRPr="00012926">
          <w:rPr>
            <w:rStyle w:val="a7"/>
            <w:rFonts w:ascii="Times New Roman" w:hAnsi="Times New Roman" w:cs="Times New Roman"/>
            <w:sz w:val="24"/>
          </w:rPr>
          <w:t>мойбизнес-24.рф</w:t>
        </w:r>
      </w:hyperlink>
      <w:r w:rsidRPr="00012926">
        <w:rPr>
          <w:rFonts w:ascii="Times New Roman" w:hAnsi="Times New Roman" w:cs="Times New Roman"/>
          <w:sz w:val="24"/>
        </w:rPr>
        <w:t>. Таким образом центр понимает предпринимательский запрос и формирует под него повестку на следующий год. После того, как график сформирован, поучаствовать можно тол</w:t>
      </w:r>
      <w:r>
        <w:rPr>
          <w:rFonts w:ascii="Times New Roman" w:hAnsi="Times New Roman" w:cs="Times New Roman"/>
          <w:sz w:val="24"/>
        </w:rPr>
        <w:t xml:space="preserve">ько в мероприятии из графика. </w:t>
      </w:r>
    </w:p>
    <w:p w14:paraId="3D9713E7" w14:textId="065A3B3E" w:rsidR="002D3561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012926">
        <w:rPr>
          <w:rFonts w:ascii="Times New Roman" w:hAnsi="Times New Roman" w:cs="Times New Roman"/>
          <w:sz w:val="24"/>
        </w:rPr>
        <w:t xml:space="preserve">ыбирать мероприятие </w:t>
      </w:r>
      <w:r>
        <w:rPr>
          <w:rFonts w:ascii="Times New Roman" w:hAnsi="Times New Roman" w:cs="Times New Roman"/>
          <w:sz w:val="24"/>
        </w:rPr>
        <w:t xml:space="preserve">лучше </w:t>
      </w:r>
      <w:r w:rsidRPr="00012926">
        <w:rPr>
          <w:rFonts w:ascii="Times New Roman" w:hAnsi="Times New Roman" w:cs="Times New Roman"/>
          <w:sz w:val="24"/>
        </w:rPr>
        <w:t>заранее. Выбирать можно, используя поиск в интернете или сайты кр</w:t>
      </w:r>
      <w:r>
        <w:rPr>
          <w:rFonts w:ascii="Times New Roman" w:hAnsi="Times New Roman" w:cs="Times New Roman"/>
          <w:sz w:val="24"/>
        </w:rPr>
        <w:t xml:space="preserve">упных выставочных комплексов. </w:t>
      </w:r>
    </w:p>
    <w:p w14:paraId="67E35DC8" w14:textId="65D661E8" w:rsidR="002D3561" w:rsidRPr="00012926" w:rsidRDefault="002D3561" w:rsidP="002D35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012926">
        <w:rPr>
          <w:rFonts w:ascii="Times New Roman" w:hAnsi="Times New Roman" w:cs="Times New Roman"/>
          <w:sz w:val="24"/>
        </w:rPr>
        <w:t>Важно</w:t>
      </w:r>
      <w:r w:rsidR="00C62769">
        <w:rPr>
          <w:rFonts w:ascii="Times New Roman" w:hAnsi="Times New Roman" w:cs="Times New Roman"/>
          <w:sz w:val="24"/>
        </w:rPr>
        <w:t>:</w:t>
      </w:r>
      <w:r w:rsidRPr="00012926">
        <w:rPr>
          <w:rFonts w:ascii="Times New Roman" w:hAnsi="Times New Roman" w:cs="Times New Roman"/>
          <w:sz w:val="24"/>
        </w:rPr>
        <w:t xml:space="preserve"> центр «Мой бизнес» возьм</w:t>
      </w:r>
      <w:r>
        <w:rPr>
          <w:rFonts w:ascii="Times New Roman" w:hAnsi="Times New Roman" w:cs="Times New Roman"/>
          <w:sz w:val="24"/>
        </w:rPr>
        <w:t>ё</w:t>
      </w:r>
      <w:r w:rsidRPr="00012926">
        <w:rPr>
          <w:rFonts w:ascii="Times New Roman" w:hAnsi="Times New Roman" w:cs="Times New Roman"/>
          <w:sz w:val="24"/>
        </w:rPr>
        <w:t>т на себя расходы по бронированию и оформлению выставочной площади, оплату регистрационного взноса. Проезд, транспортировку продукции и проживание оплачивает участник.</w:t>
      </w:r>
    </w:p>
    <w:p w14:paraId="56248DB3" w14:textId="711C79CD" w:rsidR="009C6290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79B10B" w14:textId="77777777" w:rsidR="009C6290" w:rsidRPr="00C6254A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23491" w14:textId="32B9F09F" w:rsidR="00E21CB9" w:rsidRPr="00C6254A" w:rsidRDefault="005C79DD" w:rsidP="00E21C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9C629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21CB9" w:rsidRPr="00C625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67FC72FD" w14:textId="7AF798BB" w:rsidR="005C79DD" w:rsidRPr="00C6254A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54DEA" w14:textId="77777777" w:rsidR="00D840A6" w:rsidRDefault="00D840A6" w:rsidP="007153F2">
      <w:pPr>
        <w:spacing w:after="0" w:line="240" w:lineRule="auto"/>
      </w:pPr>
      <w:r>
        <w:separator/>
      </w:r>
    </w:p>
  </w:endnote>
  <w:endnote w:type="continuationSeparator" w:id="0">
    <w:p w14:paraId="68A9E443" w14:textId="77777777" w:rsidR="00D840A6" w:rsidRDefault="00D840A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A4DCB" w14:textId="77777777" w:rsidR="00D840A6" w:rsidRDefault="00D840A6" w:rsidP="007153F2">
      <w:pPr>
        <w:spacing w:after="0" w:line="240" w:lineRule="auto"/>
      </w:pPr>
      <w:r>
        <w:separator/>
      </w:r>
    </w:p>
  </w:footnote>
  <w:footnote w:type="continuationSeparator" w:id="0">
    <w:p w14:paraId="2BC64D91" w14:textId="77777777" w:rsidR="00D840A6" w:rsidRDefault="00D840A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A58B8"/>
    <w:rsid w:val="000E53FE"/>
    <w:rsid w:val="002A6A60"/>
    <w:rsid w:val="002B3EA9"/>
    <w:rsid w:val="002B69C4"/>
    <w:rsid w:val="002D3561"/>
    <w:rsid w:val="0045547E"/>
    <w:rsid w:val="00485DDD"/>
    <w:rsid w:val="005C79DD"/>
    <w:rsid w:val="007153F2"/>
    <w:rsid w:val="007E5530"/>
    <w:rsid w:val="007F78B7"/>
    <w:rsid w:val="00896797"/>
    <w:rsid w:val="008B0D7B"/>
    <w:rsid w:val="008C3544"/>
    <w:rsid w:val="008F5FF2"/>
    <w:rsid w:val="0092579E"/>
    <w:rsid w:val="00983306"/>
    <w:rsid w:val="00986AEF"/>
    <w:rsid w:val="009C6290"/>
    <w:rsid w:val="00A355D3"/>
    <w:rsid w:val="00A650CA"/>
    <w:rsid w:val="00BB6937"/>
    <w:rsid w:val="00C01F76"/>
    <w:rsid w:val="00C36356"/>
    <w:rsid w:val="00C6254A"/>
    <w:rsid w:val="00C62769"/>
    <w:rsid w:val="00D576A6"/>
    <w:rsid w:val="00D840A6"/>
    <w:rsid w:val="00DB0DA2"/>
    <w:rsid w:val="00E21CB9"/>
    <w:rsid w:val="00E612CA"/>
    <w:rsid w:val="00EC7D77"/>
    <w:rsid w:val="00EE1974"/>
    <w:rsid w:val="00F03D03"/>
    <w:rsid w:val="00F14B3A"/>
    <w:rsid w:val="00F353D0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%EC%EE%E9%E1%E8%E7%ED%E5%F1-24.%F0%F4&amp;post=-150109151_3402&amp;cc_key=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4</cp:revision>
  <dcterms:created xsi:type="dcterms:W3CDTF">2024-08-26T04:43:00Z</dcterms:created>
  <dcterms:modified xsi:type="dcterms:W3CDTF">2024-08-27T04:53:00Z</dcterms:modified>
</cp:coreProperties>
</file>