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ECB" w:rsidRDefault="00C96ECB" w:rsidP="00623A03">
      <w:pPr>
        <w:spacing w:after="0" w:line="240" w:lineRule="auto"/>
        <w:jc w:val="right"/>
        <w:rPr>
          <w:rFonts w:ascii="Times New Roman" w:hAnsi="Times New Roman" w:cs="Times New Roman"/>
          <w:b/>
          <w:bCs/>
          <w:sz w:val="24"/>
          <w:szCs w:val="24"/>
        </w:rPr>
      </w:pPr>
    </w:p>
    <w:p w:rsidR="005063FA" w:rsidRDefault="00C96ECB" w:rsidP="00623A03">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09</w:t>
      </w:r>
      <w:r w:rsidR="00C01F76" w:rsidRPr="000159BE">
        <w:rPr>
          <w:rFonts w:ascii="Times New Roman" w:hAnsi="Times New Roman" w:cs="Times New Roman"/>
          <w:b/>
          <w:bCs/>
          <w:sz w:val="24"/>
          <w:szCs w:val="24"/>
        </w:rPr>
        <w:t>.</w:t>
      </w:r>
      <w:r w:rsidR="00F720A6">
        <w:rPr>
          <w:rFonts w:ascii="Times New Roman" w:hAnsi="Times New Roman" w:cs="Times New Roman"/>
          <w:b/>
          <w:bCs/>
          <w:sz w:val="24"/>
          <w:szCs w:val="24"/>
        </w:rPr>
        <w:t>1</w:t>
      </w:r>
      <w:r w:rsidR="008A0B4F">
        <w:rPr>
          <w:rFonts w:ascii="Times New Roman" w:hAnsi="Times New Roman" w:cs="Times New Roman"/>
          <w:b/>
          <w:bCs/>
          <w:sz w:val="24"/>
          <w:szCs w:val="24"/>
        </w:rPr>
        <w:t>2</w:t>
      </w:r>
      <w:r w:rsidR="00C01F76" w:rsidRPr="000159BE">
        <w:rPr>
          <w:rFonts w:ascii="Times New Roman" w:hAnsi="Times New Roman" w:cs="Times New Roman"/>
          <w:b/>
          <w:bCs/>
          <w:sz w:val="24"/>
          <w:szCs w:val="24"/>
        </w:rPr>
        <w:t>.2024</w:t>
      </w:r>
    </w:p>
    <w:p w:rsidR="00623A03" w:rsidRDefault="00623A03" w:rsidP="00623A03">
      <w:pPr>
        <w:spacing w:after="0" w:line="240" w:lineRule="auto"/>
        <w:jc w:val="right"/>
        <w:rPr>
          <w:rFonts w:ascii="Times New Roman" w:hAnsi="Times New Roman" w:cs="Times New Roman"/>
          <w:b/>
          <w:bCs/>
          <w:sz w:val="24"/>
          <w:szCs w:val="24"/>
        </w:rPr>
      </w:pPr>
    </w:p>
    <w:p w:rsidR="00C21355" w:rsidRDefault="00623A03" w:rsidP="00623A03">
      <w:pPr>
        <w:spacing w:after="0" w:line="240" w:lineRule="auto"/>
        <w:jc w:val="center"/>
        <w:outlineLvl w:val="1"/>
        <w:rPr>
          <w:rFonts w:ascii="Times New Roman" w:eastAsia="Times New Roman" w:hAnsi="Times New Roman" w:cs="Times New Roman"/>
          <w:b/>
          <w:bCs/>
          <w:sz w:val="24"/>
          <w:szCs w:val="24"/>
          <w:lang w:eastAsia="ru-RU"/>
        </w:rPr>
      </w:pPr>
      <w:r w:rsidRPr="00623A03">
        <w:rPr>
          <w:rFonts w:ascii="Times New Roman" w:eastAsia="Times New Roman" w:hAnsi="Times New Roman" w:cs="Times New Roman"/>
          <w:b/>
          <w:bCs/>
          <w:sz w:val="24"/>
          <w:szCs w:val="24"/>
          <w:lang w:eastAsia="ru-RU"/>
        </w:rPr>
        <w:t xml:space="preserve">Михаил </w:t>
      </w:r>
      <w:proofErr w:type="spellStart"/>
      <w:r w:rsidRPr="00623A03">
        <w:rPr>
          <w:rFonts w:ascii="Times New Roman" w:eastAsia="Times New Roman" w:hAnsi="Times New Roman" w:cs="Times New Roman"/>
          <w:b/>
          <w:bCs/>
          <w:sz w:val="24"/>
          <w:szCs w:val="24"/>
          <w:lang w:eastAsia="ru-RU"/>
        </w:rPr>
        <w:t>Котюков</w:t>
      </w:r>
      <w:proofErr w:type="spellEnd"/>
      <w:r w:rsidRPr="00623A03">
        <w:rPr>
          <w:rFonts w:ascii="Times New Roman" w:eastAsia="Times New Roman" w:hAnsi="Times New Roman" w:cs="Times New Roman"/>
          <w:b/>
          <w:bCs/>
          <w:sz w:val="24"/>
          <w:szCs w:val="24"/>
          <w:lang w:eastAsia="ru-RU"/>
        </w:rPr>
        <w:t xml:space="preserve"> представил Александру </w:t>
      </w:r>
      <w:proofErr w:type="spellStart"/>
      <w:r w:rsidRPr="00623A03">
        <w:rPr>
          <w:rFonts w:ascii="Times New Roman" w:eastAsia="Times New Roman" w:hAnsi="Times New Roman" w:cs="Times New Roman"/>
          <w:b/>
          <w:bCs/>
          <w:sz w:val="24"/>
          <w:szCs w:val="24"/>
          <w:lang w:eastAsia="ru-RU"/>
        </w:rPr>
        <w:t>Новаку</w:t>
      </w:r>
      <w:proofErr w:type="spellEnd"/>
      <w:r w:rsidRPr="00623A03">
        <w:rPr>
          <w:rFonts w:ascii="Times New Roman" w:eastAsia="Times New Roman" w:hAnsi="Times New Roman" w:cs="Times New Roman"/>
          <w:b/>
          <w:bCs/>
          <w:sz w:val="24"/>
          <w:szCs w:val="24"/>
          <w:lang w:eastAsia="ru-RU"/>
        </w:rPr>
        <w:t xml:space="preserve"> лучшие практики Красноярского края по поддержке МСП и развитию креативных индустрий</w:t>
      </w:r>
    </w:p>
    <w:p w:rsidR="00623A03" w:rsidRPr="00C21355" w:rsidRDefault="00623A03" w:rsidP="00623A03">
      <w:pPr>
        <w:spacing w:after="0" w:line="240" w:lineRule="auto"/>
        <w:jc w:val="center"/>
        <w:outlineLvl w:val="1"/>
        <w:rPr>
          <w:rFonts w:ascii="Times New Roman" w:eastAsia="Times New Roman" w:hAnsi="Times New Roman" w:cs="Times New Roman"/>
          <w:b/>
          <w:bCs/>
          <w:sz w:val="24"/>
          <w:szCs w:val="24"/>
          <w:lang w:eastAsia="ru-RU"/>
        </w:rPr>
      </w:pPr>
    </w:p>
    <w:tbl>
      <w:tblPr>
        <w:tblW w:w="0" w:type="auto"/>
        <w:tblCellSpacing w:w="0" w:type="dxa"/>
        <w:tblCellMar>
          <w:left w:w="0" w:type="dxa"/>
          <w:right w:w="0" w:type="dxa"/>
        </w:tblCellMar>
        <w:tblLook w:val="04A0"/>
      </w:tblPr>
      <w:tblGrid>
        <w:gridCol w:w="6"/>
      </w:tblGrid>
      <w:tr w:rsidR="00C21355" w:rsidRPr="00C21355" w:rsidTr="00C21355">
        <w:trPr>
          <w:tblCellSpacing w:w="0" w:type="dxa"/>
        </w:trPr>
        <w:tc>
          <w:tcPr>
            <w:tcW w:w="0" w:type="auto"/>
            <w:hideMark/>
          </w:tcPr>
          <w:p w:rsidR="00C21355" w:rsidRPr="00C21355" w:rsidRDefault="00C21355" w:rsidP="00623A03">
            <w:pPr>
              <w:spacing w:after="0" w:line="240" w:lineRule="auto"/>
              <w:rPr>
                <w:rFonts w:ascii="Times New Roman" w:eastAsia="Times New Roman" w:hAnsi="Times New Roman" w:cs="Times New Roman"/>
                <w:sz w:val="24"/>
                <w:szCs w:val="24"/>
                <w:lang w:eastAsia="ru-RU"/>
              </w:rPr>
            </w:pPr>
          </w:p>
        </w:tc>
      </w:tr>
    </w:tbl>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 ходе рабочего визита в Красноярский край заместитель председателя Правительства РФ Александр Новак посетил вместе с Губернатором края Михаилом </w:t>
      </w:r>
      <w:proofErr w:type="spellStart"/>
      <w:r w:rsidRPr="00623A03">
        <w:rPr>
          <w:rFonts w:ascii="Times New Roman" w:eastAsia="Times New Roman" w:hAnsi="Times New Roman" w:cs="Times New Roman"/>
          <w:sz w:val="24"/>
          <w:szCs w:val="24"/>
          <w:lang w:eastAsia="ru-RU"/>
        </w:rPr>
        <w:t>Котюковым</w:t>
      </w:r>
      <w:proofErr w:type="spellEnd"/>
      <w:r w:rsidRPr="00623A03">
        <w:rPr>
          <w:rFonts w:ascii="Times New Roman" w:eastAsia="Times New Roman" w:hAnsi="Times New Roman" w:cs="Times New Roman"/>
          <w:sz w:val="24"/>
          <w:szCs w:val="24"/>
          <w:lang w:eastAsia="ru-RU"/>
        </w:rPr>
        <w:t xml:space="preserve"> «Мой бизнес», центр компетенций в сфере производительности труда (РЦК) и креативный кластер «Квадрат». В центре внимания – лучшие практики региона по поддержке малого и среднего предпринимательства, повышения производительности труда и развитию креативных индустрий.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 региональном центре «Мой бизнес» им презентовали действующую в крае инфраструктуру поддержки предпринимательства. На одной площадке самозанятые, малые и средние предприятия получают все услуги и меры федеральной и региональной поддержки, в том числе предусмотренные по нацпроектами «Малое и среднее предпринимательство» и «Международная кооперация и экспорт». Представительства центра охватывают 28 территорий.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 2024 году поддержку получили более 5 500 организаций и самозанятых, предпринимателям оказали более 10000 услуг по разным направлениям. За год 450 жителей края зарегистрировали свой бизнес, по льготным процентным ставкам предпринимателям выдали более 500 млн рублей, порядка 1500 человек прошли обучение основам ведения бизнеса, финансовой грамотности и т д.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Здесь же Александру </w:t>
      </w:r>
      <w:proofErr w:type="spellStart"/>
      <w:r w:rsidRPr="00623A03">
        <w:rPr>
          <w:rFonts w:ascii="Times New Roman" w:eastAsia="Times New Roman" w:hAnsi="Times New Roman" w:cs="Times New Roman"/>
          <w:sz w:val="24"/>
          <w:szCs w:val="24"/>
          <w:lang w:eastAsia="ru-RU"/>
        </w:rPr>
        <w:t>Новаку</w:t>
      </w:r>
      <w:proofErr w:type="spellEnd"/>
      <w:r w:rsidRPr="00623A03">
        <w:rPr>
          <w:rFonts w:ascii="Times New Roman" w:eastAsia="Times New Roman" w:hAnsi="Times New Roman" w:cs="Times New Roman"/>
          <w:sz w:val="24"/>
          <w:szCs w:val="24"/>
          <w:lang w:eastAsia="ru-RU"/>
        </w:rPr>
        <w:t xml:space="preserve"> и Михаилу </w:t>
      </w:r>
      <w:proofErr w:type="spellStart"/>
      <w:r w:rsidRPr="00623A03">
        <w:rPr>
          <w:rFonts w:ascii="Times New Roman" w:eastAsia="Times New Roman" w:hAnsi="Times New Roman" w:cs="Times New Roman"/>
          <w:sz w:val="24"/>
          <w:szCs w:val="24"/>
          <w:lang w:eastAsia="ru-RU"/>
        </w:rPr>
        <w:t>Котюкову</w:t>
      </w:r>
      <w:proofErr w:type="spellEnd"/>
      <w:r w:rsidRPr="00623A03">
        <w:rPr>
          <w:rFonts w:ascii="Times New Roman" w:eastAsia="Times New Roman" w:hAnsi="Times New Roman" w:cs="Times New Roman"/>
          <w:sz w:val="24"/>
          <w:szCs w:val="24"/>
          <w:lang w:eastAsia="ru-RU"/>
        </w:rPr>
        <w:t xml:space="preserve"> показали десятки образцов товаров и продукции, которые производят на территории региона. В числе лучших региональных практик отмечены проекты по транспортировке на экспорт продукции ЛПК и АПК, а также по содействию в размещении произведенных в регионе товаров в зарубежных торговых сетях.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На базе Регионального центра компетенций в сфере производительности Александр </w:t>
      </w:r>
      <w:proofErr w:type="spellStart"/>
      <w:r w:rsidRPr="00623A03">
        <w:rPr>
          <w:rFonts w:ascii="Times New Roman" w:eastAsia="Times New Roman" w:hAnsi="Times New Roman" w:cs="Times New Roman"/>
          <w:sz w:val="24"/>
          <w:szCs w:val="24"/>
          <w:lang w:eastAsia="ru-RU"/>
        </w:rPr>
        <w:t>Новак</w:t>
      </w:r>
      <w:proofErr w:type="spellEnd"/>
      <w:r w:rsidRPr="00623A03">
        <w:rPr>
          <w:rFonts w:ascii="Times New Roman" w:eastAsia="Times New Roman" w:hAnsi="Times New Roman" w:cs="Times New Roman"/>
          <w:sz w:val="24"/>
          <w:szCs w:val="24"/>
          <w:lang w:eastAsia="ru-RU"/>
        </w:rPr>
        <w:t xml:space="preserve"> и Михаил </w:t>
      </w:r>
      <w:proofErr w:type="spellStart"/>
      <w:r w:rsidRPr="00623A03">
        <w:rPr>
          <w:rFonts w:ascii="Times New Roman" w:eastAsia="Times New Roman" w:hAnsi="Times New Roman" w:cs="Times New Roman"/>
          <w:sz w:val="24"/>
          <w:szCs w:val="24"/>
          <w:lang w:eastAsia="ru-RU"/>
        </w:rPr>
        <w:t>Котюков</w:t>
      </w:r>
      <w:proofErr w:type="spellEnd"/>
      <w:r w:rsidRPr="00623A03">
        <w:rPr>
          <w:rFonts w:ascii="Times New Roman" w:eastAsia="Times New Roman" w:hAnsi="Times New Roman" w:cs="Times New Roman"/>
          <w:sz w:val="24"/>
          <w:szCs w:val="24"/>
          <w:lang w:eastAsia="ru-RU"/>
        </w:rPr>
        <w:t xml:space="preserve"> оценили образовательную производственную площадку «Фабрика процессов», где специалистов краевых предприятий бесплатно обучают базовым принципам бережливого производства. Благодаря реализации в крае нацпроекта «Производительность труда», внедрить бережливые технологии удалось на более чем 120 предприятиях, обучение прошли почти 3000 сотрудников.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 кластере «Квадрат» – главном инфраструктурном проекте для креативного бизнеса в Красноярске – вице-премьеру показали шоурум сибирских брендов, а также пространства, офисы и мастерские резидентов.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На встрече с предпринимателями Александр </w:t>
      </w:r>
      <w:proofErr w:type="spellStart"/>
      <w:r w:rsidRPr="00623A03">
        <w:rPr>
          <w:rFonts w:ascii="Times New Roman" w:eastAsia="Times New Roman" w:hAnsi="Times New Roman" w:cs="Times New Roman"/>
          <w:sz w:val="24"/>
          <w:szCs w:val="24"/>
          <w:lang w:eastAsia="ru-RU"/>
        </w:rPr>
        <w:t>Новак</w:t>
      </w:r>
      <w:proofErr w:type="spellEnd"/>
      <w:r w:rsidRPr="00623A03">
        <w:rPr>
          <w:rFonts w:ascii="Times New Roman" w:eastAsia="Times New Roman" w:hAnsi="Times New Roman" w:cs="Times New Roman"/>
          <w:sz w:val="24"/>
          <w:szCs w:val="24"/>
          <w:lang w:eastAsia="ru-RU"/>
        </w:rPr>
        <w:t xml:space="preserve"> и Михаил </w:t>
      </w:r>
      <w:proofErr w:type="spellStart"/>
      <w:r w:rsidRPr="00623A03">
        <w:rPr>
          <w:rFonts w:ascii="Times New Roman" w:eastAsia="Times New Roman" w:hAnsi="Times New Roman" w:cs="Times New Roman"/>
          <w:sz w:val="24"/>
          <w:szCs w:val="24"/>
          <w:lang w:eastAsia="ru-RU"/>
        </w:rPr>
        <w:t>Котюков</w:t>
      </w:r>
      <w:proofErr w:type="spellEnd"/>
      <w:r w:rsidRPr="00623A03">
        <w:rPr>
          <w:rFonts w:ascii="Times New Roman" w:eastAsia="Times New Roman" w:hAnsi="Times New Roman" w:cs="Times New Roman"/>
          <w:sz w:val="24"/>
          <w:szCs w:val="24"/>
          <w:lang w:eastAsia="ru-RU"/>
        </w:rPr>
        <w:t xml:space="preserve"> обсудили перспективы развития креативных индустрий в России, особое внимание уделили государственной поддержке. Участники совещания озвучили пакет предложений Красноярского края в части решения существующих вопросов, а также внедрения мер стимулирования креативной экономики.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Вице-премьер высоко оценил созданную в регионе инфраструктуру поддержки бизнеса и инициативы края по развитию креативных индустрий и масштабированию нашего опыта на территории страны. </w:t>
      </w:r>
    </w:p>
    <w:p w:rsidR="00623A03" w:rsidRPr="00623A03" w:rsidRDefault="00623A03" w:rsidP="00623A03">
      <w:pPr>
        <w:spacing w:after="0" w:line="240" w:lineRule="auto"/>
        <w:ind w:left="708" w:firstLine="1"/>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b/>
          <w:bCs/>
          <w:sz w:val="24"/>
          <w:szCs w:val="24"/>
          <w:lang w:eastAsia="ru-RU"/>
        </w:rPr>
        <w:br/>
        <w:t>Для справки</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За время действия нацпроектов «Малое и среднее предпринимательство», «Международная кооперация и экспорт», «Производительность труда» бизнес обращался </w:t>
      </w:r>
      <w:r w:rsidRPr="00623A03">
        <w:rPr>
          <w:rFonts w:ascii="Times New Roman" w:eastAsia="Times New Roman" w:hAnsi="Times New Roman" w:cs="Times New Roman"/>
          <w:sz w:val="24"/>
          <w:szCs w:val="24"/>
          <w:lang w:eastAsia="ru-RU"/>
        </w:rPr>
        <w:lastRenderedPageBreak/>
        <w:t xml:space="preserve">в краевой центр «Мой бизнес» по разным вопросам более 50 000 раз, выдано микрозаймов на сумму свыше 3 млрд рублей.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Всестороннюю поддержку оказывают в крае компаниям, работающим в сфере креативных индустрий. В центре Красноярска активно развивается кластер «Квадрат», где предпринимателям предоставляют мастерские и офисы в аренду на льготных условиях.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Для реализации товаров местных мастеров создан шоурум «Индустрия». Активно помогает бизнесу Сибирский институт развития креативных индустрий. В этом году Красноярский край стал победителем Российской национальной премии в сфере креативных индустрий Russian Creative Awards 2024 в номинации «Креативный регион». </w:t>
      </w:r>
    </w:p>
    <w:p w:rsidR="00623A03" w:rsidRPr="00623A03" w:rsidRDefault="00623A03" w:rsidP="00623A03">
      <w:pPr>
        <w:spacing w:after="0" w:line="240" w:lineRule="auto"/>
        <w:ind w:firstLine="709"/>
        <w:jc w:val="both"/>
        <w:rPr>
          <w:rFonts w:ascii="Times New Roman" w:eastAsia="Times New Roman" w:hAnsi="Times New Roman" w:cs="Times New Roman"/>
          <w:sz w:val="24"/>
          <w:szCs w:val="24"/>
          <w:lang w:eastAsia="ru-RU"/>
        </w:rPr>
      </w:pPr>
      <w:r w:rsidRPr="00623A03">
        <w:rPr>
          <w:rFonts w:ascii="Times New Roman" w:eastAsia="Times New Roman" w:hAnsi="Times New Roman" w:cs="Times New Roman"/>
          <w:sz w:val="24"/>
          <w:szCs w:val="24"/>
          <w:lang w:eastAsia="ru-RU"/>
        </w:rPr>
        <w:t xml:space="preserve">В Красноярском крае активно развиваются такие направления, как гастрономия, индустрия моды, современное искусство, дизайн, в том числе промышленный, кино, IT, архитектура. В креативных индустриях заняты более 20000 человек, насчитывается свыше 13000 субъектов креативного бизнеса. Их вклад в ВРП составляет уже 2,9%. </w:t>
      </w:r>
    </w:p>
    <w:p w:rsidR="00C21355" w:rsidRDefault="00C21355" w:rsidP="00623A03">
      <w:pPr>
        <w:spacing w:after="0" w:line="240" w:lineRule="auto"/>
        <w:jc w:val="both"/>
        <w:rPr>
          <w:rFonts w:ascii="Times New Roman" w:hAnsi="Times New Roman" w:cs="Times New Roman"/>
          <w:sz w:val="24"/>
          <w:szCs w:val="24"/>
        </w:rPr>
      </w:pPr>
    </w:p>
    <w:p w:rsidR="008A0B4F" w:rsidRDefault="008A0B4F" w:rsidP="00623A03">
      <w:pPr>
        <w:spacing w:after="0" w:line="240" w:lineRule="auto"/>
        <w:jc w:val="both"/>
        <w:rPr>
          <w:rFonts w:ascii="Times New Roman" w:hAnsi="Times New Roman" w:cs="Times New Roman"/>
          <w:bCs/>
          <w:i/>
          <w:iCs/>
          <w:sz w:val="24"/>
          <w:szCs w:val="24"/>
        </w:rPr>
      </w:pPr>
    </w:p>
    <w:p w:rsidR="00C60B7A" w:rsidRDefault="00E57A5A" w:rsidP="00623A03">
      <w:pPr>
        <w:spacing w:after="0" w:line="240" w:lineRule="auto"/>
        <w:ind w:firstLine="708"/>
        <w:jc w:val="both"/>
        <w:rPr>
          <w:rFonts w:ascii="Times New Roman" w:hAnsi="Times New Roman" w:cs="Times New Roman"/>
          <w:bCs/>
          <w:i/>
          <w:iCs/>
          <w:sz w:val="24"/>
          <w:szCs w:val="24"/>
        </w:rPr>
      </w:pPr>
      <w:r w:rsidRPr="00E57A5A">
        <w:rPr>
          <w:rFonts w:ascii="Times New Roman" w:hAnsi="Times New Roman" w:cs="Times New Roman"/>
          <w:bCs/>
          <w:i/>
          <w:iCs/>
          <w:sz w:val="24"/>
          <w:szCs w:val="24"/>
        </w:rPr>
        <w:t xml:space="preserve">Дополнительная информация для СМИ: </w:t>
      </w:r>
      <w:r w:rsidR="00EE265F" w:rsidRPr="002C48A0">
        <w:rPr>
          <w:rFonts w:ascii="Times New Roman" w:hAnsi="Times New Roman" w:cs="Times New Roman"/>
          <w:i/>
          <w:sz w:val="24"/>
          <w:szCs w:val="24"/>
        </w:rPr>
        <w:t>+ 7 (391) 205-44-32 (доб. 043), пресс-служба центра «Мой бизнес»</w:t>
      </w:r>
      <w:r w:rsidR="00BC6B1E">
        <w:rPr>
          <w:rFonts w:ascii="Times New Roman" w:hAnsi="Times New Roman" w:cs="Times New Roman"/>
          <w:i/>
          <w:sz w:val="24"/>
          <w:szCs w:val="24"/>
        </w:rPr>
        <w:t>.</w:t>
      </w:r>
    </w:p>
    <w:p w:rsidR="00C60B7A" w:rsidRDefault="00C60B7A" w:rsidP="00C60B7A">
      <w:pPr>
        <w:spacing w:after="0" w:line="240" w:lineRule="auto"/>
        <w:ind w:firstLine="680"/>
        <w:jc w:val="both"/>
        <w:rPr>
          <w:rFonts w:ascii="Times New Roman" w:hAnsi="Times New Roman" w:cs="Times New Roman"/>
          <w:bCs/>
          <w:i/>
          <w:iCs/>
          <w:sz w:val="24"/>
          <w:szCs w:val="24"/>
        </w:rPr>
      </w:pPr>
    </w:p>
    <w:p w:rsidR="00037AEE" w:rsidRPr="000159BE" w:rsidRDefault="00037AEE" w:rsidP="00E57A5A">
      <w:pPr>
        <w:spacing w:after="0" w:line="240" w:lineRule="auto"/>
        <w:ind w:firstLine="709"/>
        <w:jc w:val="both"/>
        <w:rPr>
          <w:rFonts w:ascii="Times New Roman" w:hAnsi="Times New Roman" w:cs="Times New Roman"/>
          <w:bCs/>
          <w:i/>
          <w:sz w:val="24"/>
          <w:szCs w:val="24"/>
        </w:rPr>
      </w:pPr>
    </w:p>
    <w:sectPr w:rsidR="00037AEE" w:rsidRPr="000159BE" w:rsidSect="00B45747">
      <w:head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AE4" w:rsidRDefault="00916AE4" w:rsidP="007153F2">
      <w:pPr>
        <w:spacing w:after="0" w:line="240" w:lineRule="auto"/>
      </w:pPr>
      <w:r>
        <w:separator/>
      </w:r>
    </w:p>
  </w:endnote>
  <w:endnote w:type="continuationSeparator" w:id="0">
    <w:p w:rsidR="00916AE4" w:rsidRDefault="00916AE4" w:rsidP="00715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AE4" w:rsidRDefault="00916AE4" w:rsidP="007153F2">
      <w:pPr>
        <w:spacing w:after="0" w:line="240" w:lineRule="auto"/>
      </w:pPr>
      <w:r>
        <w:separator/>
      </w:r>
    </w:p>
  </w:footnote>
  <w:footnote w:type="continuationSeparator" w:id="0">
    <w:p w:rsidR="00916AE4" w:rsidRDefault="00916AE4" w:rsidP="007153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3F2" w:rsidRDefault="00896797" w:rsidP="007153F2">
    <w:pPr>
      <w:pStyle w:val="a3"/>
    </w:pPr>
    <w:r>
      <w:rPr>
        <w:noProof/>
        <w:lang w:eastAsia="ru-RU"/>
      </w:rPr>
      <w:drawing>
        <wp:anchor distT="0" distB="0" distL="114300" distR="114300" simplePos="0" relativeHeight="251662336" behindDoc="0" locked="0" layoutInCell="1" allowOverlap="1">
          <wp:simplePos x="0" y="0"/>
          <wp:positionH relativeFrom="column">
            <wp:posOffset>-60325</wp:posOffset>
          </wp:positionH>
          <wp:positionV relativeFrom="paragraph">
            <wp:posOffset>55245</wp:posOffset>
          </wp:positionV>
          <wp:extent cx="831850" cy="617220"/>
          <wp:effectExtent l="0" t="0" r="63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1850" cy="617220"/>
                  </a:xfrm>
                  <a:prstGeom prst="rect">
                    <a:avLst/>
                  </a:prstGeom>
                  <a:noFill/>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796925</wp:posOffset>
          </wp:positionH>
          <wp:positionV relativeFrom="paragraph">
            <wp:posOffset>64135</wp:posOffset>
          </wp:positionV>
          <wp:extent cx="821055" cy="609600"/>
          <wp:effectExtent l="0" t="0" r="0" b="0"/>
          <wp:wrapSquare wrapText="bothSides"/>
          <wp:docPr id="532484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84059" name="Рисунок 532484059"/>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21055" cy="609600"/>
                  </a:xfrm>
                  <a:prstGeom prst="rect">
                    <a:avLst/>
                  </a:prstGeom>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1540510</wp:posOffset>
          </wp:positionH>
          <wp:positionV relativeFrom="paragraph">
            <wp:posOffset>2540</wp:posOffset>
          </wp:positionV>
          <wp:extent cx="942340" cy="725805"/>
          <wp:effectExtent l="0" t="0" r="0" b="0"/>
          <wp:wrapSquare wrapText="bothSides"/>
          <wp:docPr id="9684083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08385" name="Рисунок 968408385"/>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2340" cy="725805"/>
                  </a:xfrm>
                  <a:prstGeom prst="rect">
                    <a:avLst/>
                  </a:prstGeom>
                </pic:spPr>
              </pic:pic>
            </a:graphicData>
          </a:graphic>
        </wp:anchor>
      </w:drawing>
    </w:r>
    <w:r w:rsidR="007153F2">
      <w:rPr>
        <w:noProof/>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55245</wp:posOffset>
          </wp:positionV>
          <wp:extent cx="1423035" cy="694690"/>
          <wp:effectExtent l="0" t="0" r="5715" b="0"/>
          <wp:wrapSquare wrapText="bothSides"/>
          <wp:docPr id="2937677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67704" name="Рисунок 293767704"/>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3035" cy="694690"/>
                  </a:xfrm>
                  <a:prstGeom prst="rect">
                    <a:avLst/>
                  </a:prstGeom>
                </pic:spPr>
              </pic:pic>
            </a:graphicData>
          </a:graphic>
        </wp:anchor>
      </w:drawing>
    </w:r>
    <w:r w:rsidR="007153F2">
      <w:rPr>
        <w:noProof/>
        <w:lang w:eastAsia="ru-RU"/>
      </w:rPr>
      <w:drawing>
        <wp:anchor distT="0" distB="0" distL="114300" distR="114300" simplePos="0" relativeHeight="251658240" behindDoc="0" locked="0" layoutInCell="1" allowOverlap="1">
          <wp:simplePos x="0" y="0"/>
          <wp:positionH relativeFrom="column">
            <wp:posOffset>2790942</wp:posOffset>
          </wp:positionH>
          <wp:positionV relativeFrom="paragraph">
            <wp:posOffset>70064</wp:posOffset>
          </wp:positionV>
          <wp:extent cx="1539240" cy="608330"/>
          <wp:effectExtent l="0" t="0" r="3810" b="1270"/>
          <wp:wrapSquare wrapText="bothSides"/>
          <wp:docPr id="10361422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2269" name="Рисунок 1036142269"/>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9240" cy="608330"/>
                  </a:xfrm>
                  <a:prstGeom prst="rect">
                    <a:avLst/>
                  </a:prstGeom>
                </pic:spPr>
              </pic:pic>
            </a:graphicData>
          </a:graphic>
        </wp:anchor>
      </w:drawing>
    </w:r>
  </w:p>
  <w:p w:rsidR="007153F2" w:rsidRDefault="007153F2" w:rsidP="007153F2">
    <w:pPr>
      <w:pStyle w:val="a3"/>
    </w:pPr>
  </w:p>
  <w:p w:rsidR="007153F2" w:rsidRDefault="007153F2" w:rsidP="007153F2">
    <w:pPr>
      <w:pStyle w:val="a3"/>
    </w:pPr>
  </w:p>
  <w:p w:rsidR="007153F2" w:rsidRPr="007153F2" w:rsidRDefault="007153F2" w:rsidP="007153F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C45B0"/>
    <w:multiLevelType w:val="multilevel"/>
    <w:tmpl w:val="80F4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B63C22"/>
    <w:multiLevelType w:val="multilevel"/>
    <w:tmpl w:val="367E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w:hdrShapeDefaults>
  <w:footnotePr>
    <w:footnote w:id="-1"/>
    <w:footnote w:id="0"/>
  </w:footnotePr>
  <w:endnotePr>
    <w:endnote w:id="-1"/>
    <w:endnote w:id="0"/>
  </w:endnotePr>
  <w:compat/>
  <w:rsids>
    <w:rsidRoot w:val="000E53FE"/>
    <w:rsid w:val="00001CBC"/>
    <w:rsid w:val="00003AA7"/>
    <w:rsid w:val="00012477"/>
    <w:rsid w:val="000159BE"/>
    <w:rsid w:val="00035024"/>
    <w:rsid w:val="00037AEE"/>
    <w:rsid w:val="0006472C"/>
    <w:rsid w:val="00072C37"/>
    <w:rsid w:val="000E0ED5"/>
    <w:rsid w:val="000E53FE"/>
    <w:rsid w:val="00104044"/>
    <w:rsid w:val="0011063B"/>
    <w:rsid w:val="00114F7C"/>
    <w:rsid w:val="001354D7"/>
    <w:rsid w:val="001673BB"/>
    <w:rsid w:val="00190844"/>
    <w:rsid w:val="00197271"/>
    <w:rsid w:val="001B7E8F"/>
    <w:rsid w:val="001C31A5"/>
    <w:rsid w:val="001D7471"/>
    <w:rsid w:val="002005B0"/>
    <w:rsid w:val="002B2B83"/>
    <w:rsid w:val="002B3EA9"/>
    <w:rsid w:val="002B639D"/>
    <w:rsid w:val="002B69C4"/>
    <w:rsid w:val="002D0989"/>
    <w:rsid w:val="002D2F65"/>
    <w:rsid w:val="002F1A48"/>
    <w:rsid w:val="00323DFF"/>
    <w:rsid w:val="003553B3"/>
    <w:rsid w:val="00373C30"/>
    <w:rsid w:val="003B7B78"/>
    <w:rsid w:val="00431914"/>
    <w:rsid w:val="004A0868"/>
    <w:rsid w:val="004A3232"/>
    <w:rsid w:val="004A3FA1"/>
    <w:rsid w:val="004A4549"/>
    <w:rsid w:val="004B5A7C"/>
    <w:rsid w:val="004F5DB6"/>
    <w:rsid w:val="005063FA"/>
    <w:rsid w:val="00517672"/>
    <w:rsid w:val="00571711"/>
    <w:rsid w:val="00594054"/>
    <w:rsid w:val="005A210F"/>
    <w:rsid w:val="005C0860"/>
    <w:rsid w:val="005C79DD"/>
    <w:rsid w:val="005D49C1"/>
    <w:rsid w:val="00610408"/>
    <w:rsid w:val="00612AE2"/>
    <w:rsid w:val="00623A03"/>
    <w:rsid w:val="00624E57"/>
    <w:rsid w:val="0063086D"/>
    <w:rsid w:val="00634305"/>
    <w:rsid w:val="006454E2"/>
    <w:rsid w:val="00660FBE"/>
    <w:rsid w:val="006A66C4"/>
    <w:rsid w:val="006B6975"/>
    <w:rsid w:val="006D6611"/>
    <w:rsid w:val="006E42CE"/>
    <w:rsid w:val="006F6BBD"/>
    <w:rsid w:val="00703F15"/>
    <w:rsid w:val="007153F2"/>
    <w:rsid w:val="007351D8"/>
    <w:rsid w:val="007702BA"/>
    <w:rsid w:val="00771F95"/>
    <w:rsid w:val="007768D2"/>
    <w:rsid w:val="00796DBA"/>
    <w:rsid w:val="007A3DD1"/>
    <w:rsid w:val="007E5530"/>
    <w:rsid w:val="007F1C37"/>
    <w:rsid w:val="007F78B7"/>
    <w:rsid w:val="0082599D"/>
    <w:rsid w:val="0084611A"/>
    <w:rsid w:val="0085155F"/>
    <w:rsid w:val="00863EF8"/>
    <w:rsid w:val="008941DD"/>
    <w:rsid w:val="00896797"/>
    <w:rsid w:val="008A0B4F"/>
    <w:rsid w:val="008B0D7B"/>
    <w:rsid w:val="008C7ECC"/>
    <w:rsid w:val="008D116B"/>
    <w:rsid w:val="008E4FBF"/>
    <w:rsid w:val="008F7377"/>
    <w:rsid w:val="00916AE4"/>
    <w:rsid w:val="0092270F"/>
    <w:rsid w:val="00931401"/>
    <w:rsid w:val="00931B5C"/>
    <w:rsid w:val="009524EC"/>
    <w:rsid w:val="009740B1"/>
    <w:rsid w:val="00984420"/>
    <w:rsid w:val="009B00BA"/>
    <w:rsid w:val="009B1AF9"/>
    <w:rsid w:val="009B4F68"/>
    <w:rsid w:val="009C1EF1"/>
    <w:rsid w:val="009E09C6"/>
    <w:rsid w:val="009F259C"/>
    <w:rsid w:val="009F3B7E"/>
    <w:rsid w:val="00A14FD2"/>
    <w:rsid w:val="00A433BE"/>
    <w:rsid w:val="00A437AF"/>
    <w:rsid w:val="00A650CA"/>
    <w:rsid w:val="00A6653B"/>
    <w:rsid w:val="00A832EE"/>
    <w:rsid w:val="00AA2F17"/>
    <w:rsid w:val="00AB7AD2"/>
    <w:rsid w:val="00AC5343"/>
    <w:rsid w:val="00AE2E5F"/>
    <w:rsid w:val="00B45747"/>
    <w:rsid w:val="00B46C6C"/>
    <w:rsid w:val="00B562CF"/>
    <w:rsid w:val="00B6436E"/>
    <w:rsid w:val="00B941F3"/>
    <w:rsid w:val="00BA55DD"/>
    <w:rsid w:val="00BB549F"/>
    <w:rsid w:val="00BB5B8B"/>
    <w:rsid w:val="00BB5DC4"/>
    <w:rsid w:val="00BC6B1E"/>
    <w:rsid w:val="00BD24CD"/>
    <w:rsid w:val="00BE24FE"/>
    <w:rsid w:val="00BE2FB5"/>
    <w:rsid w:val="00C01F76"/>
    <w:rsid w:val="00C066CE"/>
    <w:rsid w:val="00C21355"/>
    <w:rsid w:val="00C25A3C"/>
    <w:rsid w:val="00C54541"/>
    <w:rsid w:val="00C5470D"/>
    <w:rsid w:val="00C60B7A"/>
    <w:rsid w:val="00C87D89"/>
    <w:rsid w:val="00C87FDF"/>
    <w:rsid w:val="00C90E98"/>
    <w:rsid w:val="00C96ECB"/>
    <w:rsid w:val="00CE4B71"/>
    <w:rsid w:val="00D05EBE"/>
    <w:rsid w:val="00D104CC"/>
    <w:rsid w:val="00D50127"/>
    <w:rsid w:val="00D576A6"/>
    <w:rsid w:val="00D61B08"/>
    <w:rsid w:val="00D70930"/>
    <w:rsid w:val="00D930C0"/>
    <w:rsid w:val="00DB0DA2"/>
    <w:rsid w:val="00DF5588"/>
    <w:rsid w:val="00E13D7F"/>
    <w:rsid w:val="00E313F8"/>
    <w:rsid w:val="00E3581C"/>
    <w:rsid w:val="00E44075"/>
    <w:rsid w:val="00E474F9"/>
    <w:rsid w:val="00E57A5A"/>
    <w:rsid w:val="00E612CA"/>
    <w:rsid w:val="00E70A0D"/>
    <w:rsid w:val="00E73CA7"/>
    <w:rsid w:val="00E91699"/>
    <w:rsid w:val="00ED3606"/>
    <w:rsid w:val="00EE1974"/>
    <w:rsid w:val="00EE265F"/>
    <w:rsid w:val="00EE58B4"/>
    <w:rsid w:val="00F03D03"/>
    <w:rsid w:val="00F17FBD"/>
    <w:rsid w:val="00F2425D"/>
    <w:rsid w:val="00F40901"/>
    <w:rsid w:val="00F447F8"/>
    <w:rsid w:val="00F535BD"/>
    <w:rsid w:val="00F720A6"/>
    <w:rsid w:val="00F7294B"/>
    <w:rsid w:val="00F931AD"/>
    <w:rsid w:val="00FB536D"/>
    <w:rsid w:val="00FC6D66"/>
    <w:rsid w:val="00FC7FAC"/>
    <w:rsid w:val="00FF4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F76"/>
    <w:pPr>
      <w:spacing w:after="200" w:line="276" w:lineRule="auto"/>
    </w:pPr>
    <w:rPr>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53F2"/>
    <w:pPr>
      <w:tabs>
        <w:tab w:val="center" w:pos="4677"/>
        <w:tab w:val="right" w:pos="9355"/>
      </w:tabs>
      <w:spacing w:after="0" w:line="240" w:lineRule="auto"/>
    </w:pPr>
    <w:rPr>
      <w:kern w:val="2"/>
    </w:rPr>
  </w:style>
  <w:style w:type="character" w:customStyle="1" w:styleId="a4">
    <w:name w:val="Верхний колонтитул Знак"/>
    <w:basedOn w:val="a0"/>
    <w:link w:val="a3"/>
    <w:uiPriority w:val="99"/>
    <w:rsid w:val="007153F2"/>
  </w:style>
  <w:style w:type="paragraph" w:styleId="a5">
    <w:name w:val="footer"/>
    <w:basedOn w:val="a"/>
    <w:link w:val="a6"/>
    <w:uiPriority w:val="99"/>
    <w:unhideWhenUsed/>
    <w:rsid w:val="007153F2"/>
    <w:pPr>
      <w:tabs>
        <w:tab w:val="center" w:pos="4677"/>
        <w:tab w:val="right" w:pos="9355"/>
      </w:tabs>
      <w:spacing w:after="0" w:line="240" w:lineRule="auto"/>
    </w:pPr>
    <w:rPr>
      <w:kern w:val="2"/>
    </w:rPr>
  </w:style>
  <w:style w:type="character" w:customStyle="1" w:styleId="a6">
    <w:name w:val="Нижний колонтитул Знак"/>
    <w:basedOn w:val="a0"/>
    <w:link w:val="a5"/>
    <w:uiPriority w:val="99"/>
    <w:rsid w:val="007153F2"/>
  </w:style>
  <w:style w:type="character" w:styleId="a7">
    <w:name w:val="Hyperlink"/>
    <w:basedOn w:val="a0"/>
    <w:uiPriority w:val="99"/>
    <w:unhideWhenUsed/>
    <w:rsid w:val="00C01F76"/>
    <w:rPr>
      <w:color w:val="0000FF"/>
      <w:u w:val="single"/>
    </w:rPr>
  </w:style>
  <w:style w:type="character" w:styleId="a8">
    <w:name w:val="FollowedHyperlink"/>
    <w:basedOn w:val="a0"/>
    <w:uiPriority w:val="99"/>
    <w:semiHidden/>
    <w:unhideWhenUsed/>
    <w:rsid w:val="005C79DD"/>
    <w:rPr>
      <w:color w:val="954F72" w:themeColor="followedHyperlink"/>
      <w:u w:val="single"/>
    </w:rPr>
  </w:style>
  <w:style w:type="paragraph" w:styleId="a9">
    <w:name w:val="Normal (Web)"/>
    <w:basedOn w:val="a"/>
    <w:uiPriority w:val="99"/>
    <w:unhideWhenUsed/>
    <w:rsid w:val="006D6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Неразрешенное упоминание1"/>
    <w:basedOn w:val="a0"/>
    <w:uiPriority w:val="99"/>
    <w:semiHidden/>
    <w:unhideWhenUsed/>
    <w:rsid w:val="00E57A5A"/>
    <w:rPr>
      <w:color w:val="605E5C"/>
      <w:shd w:val="clear" w:color="auto" w:fill="E1DFDD"/>
    </w:rPr>
  </w:style>
  <w:style w:type="paragraph" w:styleId="aa">
    <w:name w:val="Balloon Text"/>
    <w:basedOn w:val="a"/>
    <w:link w:val="ab"/>
    <w:uiPriority w:val="99"/>
    <w:semiHidden/>
    <w:unhideWhenUsed/>
    <w:rsid w:val="00D5012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50127"/>
    <w:rPr>
      <w:rFonts w:ascii="Segoe UI" w:hAnsi="Segoe UI" w:cs="Segoe UI"/>
      <w:kern w:val="0"/>
      <w:sz w:val="18"/>
      <w:szCs w:val="18"/>
    </w:rPr>
  </w:style>
  <w:style w:type="character" w:styleId="ac">
    <w:name w:val="Strong"/>
    <w:basedOn w:val="a0"/>
    <w:uiPriority w:val="22"/>
    <w:qFormat/>
    <w:rsid w:val="00AB7AD2"/>
    <w:rPr>
      <w:b/>
      <w:bCs/>
    </w:rPr>
  </w:style>
  <w:style w:type="character" w:styleId="ad">
    <w:name w:val="Emphasis"/>
    <w:basedOn w:val="a0"/>
    <w:uiPriority w:val="20"/>
    <w:qFormat/>
    <w:rsid w:val="00AB7AD2"/>
    <w:rPr>
      <w:i/>
      <w:iCs/>
    </w:rPr>
  </w:style>
  <w:style w:type="character" w:customStyle="1" w:styleId="UnresolvedMention">
    <w:name w:val="Unresolved Mention"/>
    <w:basedOn w:val="a0"/>
    <w:uiPriority w:val="99"/>
    <w:semiHidden/>
    <w:unhideWhenUsed/>
    <w:rsid w:val="007768D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228528">
      <w:bodyDiv w:val="1"/>
      <w:marLeft w:val="0"/>
      <w:marRight w:val="0"/>
      <w:marTop w:val="0"/>
      <w:marBottom w:val="0"/>
      <w:divBdr>
        <w:top w:val="none" w:sz="0" w:space="0" w:color="auto"/>
        <w:left w:val="none" w:sz="0" w:space="0" w:color="auto"/>
        <w:bottom w:val="none" w:sz="0" w:space="0" w:color="auto"/>
        <w:right w:val="none" w:sz="0" w:space="0" w:color="auto"/>
      </w:divBdr>
    </w:div>
    <w:div w:id="104234014">
      <w:bodyDiv w:val="1"/>
      <w:marLeft w:val="0"/>
      <w:marRight w:val="0"/>
      <w:marTop w:val="0"/>
      <w:marBottom w:val="0"/>
      <w:divBdr>
        <w:top w:val="none" w:sz="0" w:space="0" w:color="auto"/>
        <w:left w:val="none" w:sz="0" w:space="0" w:color="auto"/>
        <w:bottom w:val="none" w:sz="0" w:space="0" w:color="auto"/>
        <w:right w:val="none" w:sz="0" w:space="0" w:color="auto"/>
      </w:divBdr>
    </w:div>
    <w:div w:id="173541570">
      <w:bodyDiv w:val="1"/>
      <w:marLeft w:val="0"/>
      <w:marRight w:val="0"/>
      <w:marTop w:val="0"/>
      <w:marBottom w:val="0"/>
      <w:divBdr>
        <w:top w:val="none" w:sz="0" w:space="0" w:color="auto"/>
        <w:left w:val="none" w:sz="0" w:space="0" w:color="auto"/>
        <w:bottom w:val="none" w:sz="0" w:space="0" w:color="auto"/>
        <w:right w:val="none" w:sz="0" w:space="0" w:color="auto"/>
      </w:divBdr>
    </w:div>
    <w:div w:id="328094846">
      <w:bodyDiv w:val="1"/>
      <w:marLeft w:val="0"/>
      <w:marRight w:val="0"/>
      <w:marTop w:val="0"/>
      <w:marBottom w:val="0"/>
      <w:divBdr>
        <w:top w:val="none" w:sz="0" w:space="0" w:color="auto"/>
        <w:left w:val="none" w:sz="0" w:space="0" w:color="auto"/>
        <w:bottom w:val="none" w:sz="0" w:space="0" w:color="auto"/>
        <w:right w:val="none" w:sz="0" w:space="0" w:color="auto"/>
      </w:divBdr>
    </w:div>
    <w:div w:id="332102299">
      <w:bodyDiv w:val="1"/>
      <w:marLeft w:val="0"/>
      <w:marRight w:val="0"/>
      <w:marTop w:val="0"/>
      <w:marBottom w:val="0"/>
      <w:divBdr>
        <w:top w:val="none" w:sz="0" w:space="0" w:color="auto"/>
        <w:left w:val="none" w:sz="0" w:space="0" w:color="auto"/>
        <w:bottom w:val="none" w:sz="0" w:space="0" w:color="auto"/>
        <w:right w:val="none" w:sz="0" w:space="0" w:color="auto"/>
      </w:divBdr>
    </w:div>
    <w:div w:id="412580911">
      <w:bodyDiv w:val="1"/>
      <w:marLeft w:val="0"/>
      <w:marRight w:val="0"/>
      <w:marTop w:val="0"/>
      <w:marBottom w:val="0"/>
      <w:divBdr>
        <w:top w:val="none" w:sz="0" w:space="0" w:color="auto"/>
        <w:left w:val="none" w:sz="0" w:space="0" w:color="auto"/>
        <w:bottom w:val="none" w:sz="0" w:space="0" w:color="auto"/>
        <w:right w:val="none" w:sz="0" w:space="0" w:color="auto"/>
      </w:divBdr>
    </w:div>
    <w:div w:id="416438866">
      <w:bodyDiv w:val="1"/>
      <w:marLeft w:val="0"/>
      <w:marRight w:val="0"/>
      <w:marTop w:val="0"/>
      <w:marBottom w:val="0"/>
      <w:divBdr>
        <w:top w:val="none" w:sz="0" w:space="0" w:color="auto"/>
        <w:left w:val="none" w:sz="0" w:space="0" w:color="auto"/>
        <w:bottom w:val="none" w:sz="0" w:space="0" w:color="auto"/>
        <w:right w:val="none" w:sz="0" w:space="0" w:color="auto"/>
      </w:divBdr>
    </w:div>
    <w:div w:id="467748419">
      <w:bodyDiv w:val="1"/>
      <w:marLeft w:val="0"/>
      <w:marRight w:val="0"/>
      <w:marTop w:val="0"/>
      <w:marBottom w:val="0"/>
      <w:divBdr>
        <w:top w:val="none" w:sz="0" w:space="0" w:color="auto"/>
        <w:left w:val="none" w:sz="0" w:space="0" w:color="auto"/>
        <w:bottom w:val="none" w:sz="0" w:space="0" w:color="auto"/>
        <w:right w:val="none" w:sz="0" w:space="0" w:color="auto"/>
      </w:divBdr>
    </w:div>
    <w:div w:id="672419884">
      <w:bodyDiv w:val="1"/>
      <w:marLeft w:val="0"/>
      <w:marRight w:val="0"/>
      <w:marTop w:val="0"/>
      <w:marBottom w:val="0"/>
      <w:divBdr>
        <w:top w:val="none" w:sz="0" w:space="0" w:color="auto"/>
        <w:left w:val="none" w:sz="0" w:space="0" w:color="auto"/>
        <w:bottom w:val="none" w:sz="0" w:space="0" w:color="auto"/>
        <w:right w:val="none" w:sz="0" w:space="0" w:color="auto"/>
      </w:divBdr>
    </w:div>
    <w:div w:id="742264928">
      <w:bodyDiv w:val="1"/>
      <w:marLeft w:val="0"/>
      <w:marRight w:val="0"/>
      <w:marTop w:val="0"/>
      <w:marBottom w:val="0"/>
      <w:divBdr>
        <w:top w:val="none" w:sz="0" w:space="0" w:color="auto"/>
        <w:left w:val="none" w:sz="0" w:space="0" w:color="auto"/>
        <w:bottom w:val="none" w:sz="0" w:space="0" w:color="auto"/>
        <w:right w:val="none" w:sz="0" w:space="0" w:color="auto"/>
      </w:divBdr>
    </w:div>
    <w:div w:id="1095859757">
      <w:bodyDiv w:val="1"/>
      <w:marLeft w:val="0"/>
      <w:marRight w:val="0"/>
      <w:marTop w:val="0"/>
      <w:marBottom w:val="0"/>
      <w:divBdr>
        <w:top w:val="none" w:sz="0" w:space="0" w:color="auto"/>
        <w:left w:val="none" w:sz="0" w:space="0" w:color="auto"/>
        <w:bottom w:val="none" w:sz="0" w:space="0" w:color="auto"/>
        <w:right w:val="none" w:sz="0" w:space="0" w:color="auto"/>
      </w:divBdr>
    </w:div>
    <w:div w:id="1192837794">
      <w:bodyDiv w:val="1"/>
      <w:marLeft w:val="0"/>
      <w:marRight w:val="0"/>
      <w:marTop w:val="0"/>
      <w:marBottom w:val="0"/>
      <w:divBdr>
        <w:top w:val="none" w:sz="0" w:space="0" w:color="auto"/>
        <w:left w:val="none" w:sz="0" w:space="0" w:color="auto"/>
        <w:bottom w:val="none" w:sz="0" w:space="0" w:color="auto"/>
        <w:right w:val="none" w:sz="0" w:space="0" w:color="auto"/>
      </w:divBdr>
    </w:div>
    <w:div w:id="1244990422">
      <w:bodyDiv w:val="1"/>
      <w:marLeft w:val="0"/>
      <w:marRight w:val="0"/>
      <w:marTop w:val="0"/>
      <w:marBottom w:val="0"/>
      <w:divBdr>
        <w:top w:val="none" w:sz="0" w:space="0" w:color="auto"/>
        <w:left w:val="none" w:sz="0" w:space="0" w:color="auto"/>
        <w:bottom w:val="none" w:sz="0" w:space="0" w:color="auto"/>
        <w:right w:val="none" w:sz="0" w:space="0" w:color="auto"/>
      </w:divBdr>
    </w:div>
    <w:div w:id="1391347249">
      <w:bodyDiv w:val="1"/>
      <w:marLeft w:val="0"/>
      <w:marRight w:val="0"/>
      <w:marTop w:val="0"/>
      <w:marBottom w:val="0"/>
      <w:divBdr>
        <w:top w:val="none" w:sz="0" w:space="0" w:color="auto"/>
        <w:left w:val="none" w:sz="0" w:space="0" w:color="auto"/>
        <w:bottom w:val="none" w:sz="0" w:space="0" w:color="auto"/>
        <w:right w:val="none" w:sz="0" w:space="0" w:color="auto"/>
      </w:divBdr>
    </w:div>
    <w:div w:id="1500271259">
      <w:bodyDiv w:val="1"/>
      <w:marLeft w:val="0"/>
      <w:marRight w:val="0"/>
      <w:marTop w:val="0"/>
      <w:marBottom w:val="0"/>
      <w:divBdr>
        <w:top w:val="none" w:sz="0" w:space="0" w:color="auto"/>
        <w:left w:val="none" w:sz="0" w:space="0" w:color="auto"/>
        <w:bottom w:val="none" w:sz="0" w:space="0" w:color="auto"/>
        <w:right w:val="none" w:sz="0" w:space="0" w:color="auto"/>
      </w:divBdr>
    </w:div>
    <w:div w:id="1739937900">
      <w:bodyDiv w:val="1"/>
      <w:marLeft w:val="0"/>
      <w:marRight w:val="0"/>
      <w:marTop w:val="0"/>
      <w:marBottom w:val="0"/>
      <w:divBdr>
        <w:top w:val="none" w:sz="0" w:space="0" w:color="auto"/>
        <w:left w:val="none" w:sz="0" w:space="0" w:color="auto"/>
        <w:bottom w:val="none" w:sz="0" w:space="0" w:color="auto"/>
        <w:right w:val="none" w:sz="0" w:space="0" w:color="auto"/>
      </w:divBdr>
    </w:div>
    <w:div w:id="1741170094">
      <w:bodyDiv w:val="1"/>
      <w:marLeft w:val="0"/>
      <w:marRight w:val="0"/>
      <w:marTop w:val="0"/>
      <w:marBottom w:val="0"/>
      <w:divBdr>
        <w:top w:val="none" w:sz="0" w:space="0" w:color="auto"/>
        <w:left w:val="none" w:sz="0" w:space="0" w:color="auto"/>
        <w:bottom w:val="none" w:sz="0" w:space="0" w:color="auto"/>
        <w:right w:val="none" w:sz="0" w:space="0" w:color="auto"/>
      </w:divBdr>
      <w:divsChild>
        <w:div w:id="356080465">
          <w:marLeft w:val="0"/>
          <w:marRight w:val="300"/>
          <w:marTop w:val="0"/>
          <w:marBottom w:val="300"/>
          <w:divBdr>
            <w:top w:val="none" w:sz="0" w:space="0" w:color="auto"/>
            <w:left w:val="none" w:sz="0" w:space="0" w:color="auto"/>
            <w:bottom w:val="none" w:sz="0" w:space="0" w:color="auto"/>
            <w:right w:val="none" w:sz="0" w:space="0" w:color="auto"/>
          </w:divBdr>
          <w:divsChild>
            <w:div w:id="1506705180">
              <w:marLeft w:val="0"/>
              <w:marRight w:val="0"/>
              <w:marTop w:val="0"/>
              <w:marBottom w:val="300"/>
              <w:divBdr>
                <w:top w:val="none" w:sz="0" w:space="0" w:color="auto"/>
                <w:left w:val="none" w:sz="0" w:space="0" w:color="auto"/>
                <w:bottom w:val="none" w:sz="0" w:space="0" w:color="auto"/>
                <w:right w:val="none" w:sz="0" w:space="0" w:color="auto"/>
              </w:divBdr>
              <w:divsChild>
                <w:div w:id="731540049">
                  <w:marLeft w:val="0"/>
                  <w:marRight w:val="0"/>
                  <w:marTop w:val="0"/>
                  <w:marBottom w:val="0"/>
                  <w:divBdr>
                    <w:top w:val="none" w:sz="0" w:space="0" w:color="auto"/>
                    <w:left w:val="none" w:sz="0" w:space="0" w:color="auto"/>
                    <w:bottom w:val="none" w:sz="0" w:space="0" w:color="auto"/>
                    <w:right w:val="none" w:sz="0" w:space="0" w:color="auto"/>
                  </w:divBdr>
                  <w:divsChild>
                    <w:div w:id="1558400343">
                      <w:marLeft w:val="0"/>
                      <w:marRight w:val="0"/>
                      <w:marTop w:val="0"/>
                      <w:marBottom w:val="0"/>
                      <w:divBdr>
                        <w:top w:val="none" w:sz="0" w:space="0" w:color="auto"/>
                        <w:left w:val="none" w:sz="0" w:space="0" w:color="auto"/>
                        <w:bottom w:val="none" w:sz="0" w:space="0" w:color="auto"/>
                        <w:right w:val="none" w:sz="0" w:space="0" w:color="auto"/>
                      </w:divBdr>
                      <w:divsChild>
                        <w:div w:id="4388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382396">
      <w:bodyDiv w:val="1"/>
      <w:marLeft w:val="0"/>
      <w:marRight w:val="0"/>
      <w:marTop w:val="0"/>
      <w:marBottom w:val="0"/>
      <w:divBdr>
        <w:top w:val="none" w:sz="0" w:space="0" w:color="auto"/>
        <w:left w:val="none" w:sz="0" w:space="0" w:color="auto"/>
        <w:bottom w:val="none" w:sz="0" w:space="0" w:color="auto"/>
        <w:right w:val="none" w:sz="0" w:space="0" w:color="auto"/>
      </w:divBdr>
    </w:div>
    <w:div w:id="1996490821">
      <w:bodyDiv w:val="1"/>
      <w:marLeft w:val="0"/>
      <w:marRight w:val="0"/>
      <w:marTop w:val="0"/>
      <w:marBottom w:val="0"/>
      <w:divBdr>
        <w:top w:val="none" w:sz="0" w:space="0" w:color="auto"/>
        <w:left w:val="none" w:sz="0" w:space="0" w:color="auto"/>
        <w:bottom w:val="none" w:sz="0" w:space="0" w:color="auto"/>
        <w:right w:val="none" w:sz="0" w:space="0" w:color="auto"/>
      </w:divBdr>
    </w:div>
    <w:div w:id="2028754863">
      <w:bodyDiv w:val="1"/>
      <w:marLeft w:val="0"/>
      <w:marRight w:val="0"/>
      <w:marTop w:val="0"/>
      <w:marBottom w:val="0"/>
      <w:divBdr>
        <w:top w:val="none" w:sz="0" w:space="0" w:color="auto"/>
        <w:left w:val="none" w:sz="0" w:space="0" w:color="auto"/>
        <w:bottom w:val="none" w:sz="0" w:space="0" w:color="auto"/>
        <w:right w:val="none" w:sz="0" w:space="0" w:color="auto"/>
      </w:divBdr>
    </w:div>
    <w:div w:id="2036611956">
      <w:bodyDiv w:val="1"/>
      <w:marLeft w:val="0"/>
      <w:marRight w:val="0"/>
      <w:marTop w:val="0"/>
      <w:marBottom w:val="0"/>
      <w:divBdr>
        <w:top w:val="none" w:sz="0" w:space="0" w:color="auto"/>
        <w:left w:val="none" w:sz="0" w:space="0" w:color="auto"/>
        <w:bottom w:val="none" w:sz="0" w:space="0" w:color="auto"/>
        <w:right w:val="none" w:sz="0" w:space="0" w:color="auto"/>
      </w:divBdr>
      <w:divsChild>
        <w:div w:id="1804886153">
          <w:marLeft w:val="0"/>
          <w:marRight w:val="0"/>
          <w:marTop w:val="0"/>
          <w:marBottom w:val="0"/>
          <w:divBdr>
            <w:top w:val="none" w:sz="0" w:space="0" w:color="auto"/>
            <w:left w:val="none" w:sz="0" w:space="0" w:color="auto"/>
            <w:bottom w:val="none" w:sz="0" w:space="0" w:color="auto"/>
            <w:right w:val="none" w:sz="0" w:space="0" w:color="auto"/>
          </w:divBdr>
        </w:div>
        <w:div w:id="163057338">
          <w:marLeft w:val="0"/>
          <w:marRight w:val="0"/>
          <w:marTop w:val="0"/>
          <w:marBottom w:val="0"/>
          <w:divBdr>
            <w:top w:val="none" w:sz="0" w:space="0" w:color="auto"/>
            <w:left w:val="none" w:sz="0" w:space="0" w:color="auto"/>
            <w:bottom w:val="none" w:sz="0" w:space="0" w:color="auto"/>
            <w:right w:val="none" w:sz="0" w:space="0" w:color="auto"/>
          </w:divBdr>
        </w:div>
        <w:div w:id="1945502943">
          <w:marLeft w:val="0"/>
          <w:marRight w:val="0"/>
          <w:marTop w:val="0"/>
          <w:marBottom w:val="0"/>
          <w:divBdr>
            <w:top w:val="none" w:sz="0" w:space="0" w:color="auto"/>
            <w:left w:val="none" w:sz="0" w:space="0" w:color="auto"/>
            <w:bottom w:val="none" w:sz="0" w:space="0" w:color="auto"/>
            <w:right w:val="none" w:sz="0" w:space="0" w:color="auto"/>
          </w:divBdr>
        </w:div>
        <w:div w:id="1961447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612</Words>
  <Characters>3493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Журбина Любовь Андреевна</dc:creator>
  <cp:keywords/>
  <dc:description/>
  <cp:lastModifiedBy>korolskaia</cp:lastModifiedBy>
  <cp:revision>3</cp:revision>
  <cp:lastPrinted>2024-12-06T09:19:00Z</cp:lastPrinted>
  <dcterms:created xsi:type="dcterms:W3CDTF">2024-12-09T03:36:00Z</dcterms:created>
  <dcterms:modified xsi:type="dcterms:W3CDTF">2024-12-09T09:23:00Z</dcterms:modified>
</cp:coreProperties>
</file>